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58" w:rsidRPr="00F64862" w:rsidRDefault="00F648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Spoštovani starši!</w:t>
      </w:r>
    </w:p>
    <w:p w:rsidR="00810768" w:rsidRPr="00F64862" w:rsidRDefault="00810768" w:rsidP="00F64862">
      <w:pPr>
        <w:jc w:val="both"/>
        <w:rPr>
          <w:rFonts w:ascii="Tahoma" w:hAnsi="Tahoma" w:cs="Tahoma"/>
          <w:sz w:val="24"/>
          <w:szCs w:val="24"/>
        </w:rPr>
      </w:pPr>
      <w:r w:rsidRPr="00F64862">
        <w:rPr>
          <w:rFonts w:ascii="Tahoma" w:hAnsi="Tahoma" w:cs="Tahoma"/>
          <w:sz w:val="24"/>
          <w:szCs w:val="24"/>
        </w:rPr>
        <w:t>Vljudno vas prosimo, da izpolnite prijavo na šolsko prehrano</w:t>
      </w:r>
      <w:r w:rsidR="00F64862">
        <w:rPr>
          <w:rFonts w:ascii="Tahoma" w:hAnsi="Tahoma" w:cs="Tahoma"/>
          <w:sz w:val="24"/>
          <w:szCs w:val="24"/>
        </w:rPr>
        <w:t xml:space="preserve"> za naslednje šolsko leto</w:t>
      </w:r>
      <w:r w:rsidRPr="00F64862">
        <w:rPr>
          <w:rFonts w:ascii="Tahoma" w:hAnsi="Tahoma" w:cs="Tahoma"/>
          <w:sz w:val="24"/>
          <w:szCs w:val="24"/>
        </w:rPr>
        <w:t xml:space="preserve"> in ustrezno označite</w:t>
      </w:r>
      <w:r w:rsidR="00F64862" w:rsidRPr="00F64862">
        <w:rPr>
          <w:rFonts w:ascii="Tahoma" w:hAnsi="Tahoma" w:cs="Tahoma"/>
          <w:sz w:val="24"/>
          <w:szCs w:val="24"/>
        </w:rPr>
        <w:t xml:space="preserve"> ali bo vaš otrok prejemal malico, kosilo </w:t>
      </w:r>
      <w:r w:rsidR="009F01CB">
        <w:rPr>
          <w:rFonts w:ascii="Tahoma" w:hAnsi="Tahoma" w:cs="Tahoma"/>
          <w:sz w:val="24"/>
          <w:szCs w:val="24"/>
        </w:rPr>
        <w:t xml:space="preserve">ali </w:t>
      </w:r>
      <w:r w:rsidR="00F64862">
        <w:rPr>
          <w:rFonts w:ascii="Tahoma" w:hAnsi="Tahoma" w:cs="Tahoma"/>
          <w:sz w:val="24"/>
          <w:szCs w:val="24"/>
        </w:rPr>
        <w:t>popoldansko malico. N</w:t>
      </w:r>
      <w:r w:rsidR="00F64862" w:rsidRPr="00F64862">
        <w:rPr>
          <w:rFonts w:ascii="Tahoma" w:hAnsi="Tahoma" w:cs="Tahoma"/>
          <w:sz w:val="24"/>
          <w:szCs w:val="24"/>
        </w:rPr>
        <w:t xml:space="preserve">apišite tudi datum, od katerega dalje bo </w:t>
      </w:r>
      <w:r w:rsidR="00F64862">
        <w:rPr>
          <w:rFonts w:ascii="Tahoma" w:hAnsi="Tahoma" w:cs="Tahoma"/>
          <w:sz w:val="24"/>
          <w:szCs w:val="24"/>
        </w:rPr>
        <w:t xml:space="preserve">na </w:t>
      </w:r>
      <w:r w:rsidR="00F64862" w:rsidRPr="00F64862">
        <w:rPr>
          <w:rFonts w:ascii="Tahoma" w:hAnsi="Tahoma" w:cs="Tahoma"/>
          <w:sz w:val="24"/>
          <w:szCs w:val="24"/>
        </w:rPr>
        <w:t xml:space="preserve">šolsko prehrano </w:t>
      </w:r>
      <w:r w:rsidR="00F64862">
        <w:rPr>
          <w:rFonts w:ascii="Tahoma" w:hAnsi="Tahoma" w:cs="Tahoma"/>
          <w:sz w:val="24"/>
          <w:szCs w:val="24"/>
        </w:rPr>
        <w:t xml:space="preserve">vaš otrok naročen in njegovo EMŠO številko. Prilagamo tudi pojasnila za subvencionirano prehrano. </w:t>
      </w:r>
      <w:bookmarkStart w:id="0" w:name="_GoBack"/>
      <w:bookmarkEnd w:id="0"/>
    </w:p>
    <w:p w:rsidR="00810768" w:rsidRDefault="00810768" w:rsidP="00810768">
      <w:pPr>
        <w:spacing w:after="0" w:line="240" w:lineRule="auto"/>
        <w:rPr>
          <w:rFonts w:ascii="Tahoma" w:eastAsia="Times New Roman" w:hAnsi="Tahoma" w:cs="Tahoma"/>
          <w:b/>
          <w:bCs/>
          <w:color w:val="626161"/>
          <w:sz w:val="24"/>
          <w:szCs w:val="24"/>
          <w:lang w:eastAsia="sl-SI"/>
        </w:rPr>
      </w:pPr>
    </w:p>
    <w:p w:rsidR="00810768" w:rsidRPr="00810768" w:rsidRDefault="00810768" w:rsidP="0081076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Subvencioniranje šolske prehrane</w:t>
      </w:r>
    </w:p>
    <w:p w:rsidR="00810768" w:rsidRPr="00810768" w:rsidRDefault="00810768" w:rsidP="00810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lang w:eastAsia="sl-SI"/>
        </w:rPr>
        <w:t xml:space="preserve">Upravičenci do subvencije za malico so tisti učenci, ki se redno izobražujejo, </w:t>
      </w:r>
      <w:r w:rsidRPr="00810768">
        <w:rPr>
          <w:rFonts w:ascii="Tahoma" w:eastAsia="Times New Roman" w:hAnsi="Tahoma" w:cs="Tahoma"/>
          <w:sz w:val="24"/>
          <w:szCs w:val="24"/>
          <w:u w:val="single"/>
          <w:lang w:eastAsia="sl-SI"/>
        </w:rPr>
        <w:t>so prijavljeni na malico</w:t>
      </w:r>
      <w:r w:rsidRPr="00810768">
        <w:rPr>
          <w:rFonts w:ascii="Tahoma" w:eastAsia="Times New Roman" w:hAnsi="Tahoma" w:cs="Tahoma"/>
          <w:sz w:val="24"/>
          <w:szCs w:val="24"/>
          <w:lang w:eastAsia="sl-SI"/>
        </w:rPr>
        <w:t xml:space="preserve"> in po zakonu, ki ureja uveljavljanje pravic iz javnih sredstev, izpolnjujejo naslednje kriterije:</w:t>
      </w:r>
    </w:p>
    <w:p w:rsidR="00810768" w:rsidRPr="00810768" w:rsidRDefault="00810768" w:rsidP="008107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lang w:eastAsia="sl-SI"/>
        </w:rPr>
        <w:t xml:space="preserve">do polne subvencije za malico oziroma do v celoti </w:t>
      </w:r>
      <w:r w:rsidRPr="00810768">
        <w:rPr>
          <w:rFonts w:ascii="Tahoma" w:eastAsia="Times New Roman" w:hAnsi="Tahoma" w:cs="Tahoma"/>
          <w:sz w:val="24"/>
          <w:szCs w:val="24"/>
          <w:u w:val="single"/>
          <w:lang w:eastAsia="sl-SI"/>
        </w:rPr>
        <w:t>brezplačne malice</w:t>
      </w:r>
      <w:r w:rsidRPr="00810768">
        <w:rPr>
          <w:rFonts w:ascii="Tahoma" w:eastAsia="Times New Roman" w:hAnsi="Tahoma" w:cs="Tahoma"/>
          <w:sz w:val="24"/>
          <w:szCs w:val="24"/>
          <w:lang w:eastAsia="sl-SI"/>
        </w:rPr>
        <w:t xml:space="preserve"> so upravičeni učenci iz družin, v katerih povprečni mesečni dohodek na osebo, ugotovljen v odločbi o otroškem dodatku, ne presega 53 % neto povprečne plače v RS.</w:t>
      </w:r>
    </w:p>
    <w:p w:rsidR="00810768" w:rsidRPr="00810768" w:rsidRDefault="00810768" w:rsidP="008107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lang w:eastAsia="sl-SI"/>
        </w:rPr>
        <w:t xml:space="preserve">do </w:t>
      </w:r>
      <w:r w:rsidRPr="00810768">
        <w:rPr>
          <w:rFonts w:ascii="Tahoma" w:eastAsia="Times New Roman" w:hAnsi="Tahoma" w:cs="Tahoma"/>
          <w:sz w:val="24"/>
          <w:szCs w:val="24"/>
          <w:u w:val="single"/>
          <w:lang w:eastAsia="sl-SI"/>
        </w:rPr>
        <w:t>subvencije za kosilo</w:t>
      </w:r>
      <w:r w:rsidRPr="00810768">
        <w:rPr>
          <w:rFonts w:ascii="Tahoma" w:eastAsia="Times New Roman" w:hAnsi="Tahoma" w:cs="Tahoma"/>
          <w:sz w:val="24"/>
          <w:szCs w:val="24"/>
          <w:lang w:eastAsia="sl-SI"/>
        </w:rPr>
        <w:t> so upravičeni učenci iz družin, v katerih povprečni mesečni dohodek na osebo, ugotovljen v odločbi o otroškem dodatku znaša:</w:t>
      </w:r>
    </w:p>
    <w:p w:rsidR="00810768" w:rsidRPr="00810768" w:rsidRDefault="00810768" w:rsidP="0081076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lang w:eastAsia="sl-SI"/>
        </w:rPr>
        <w:t>do 18 % neto povprečne plače v Republiki Sloveniji - subvencija pripada v višini cena kosila,</w:t>
      </w:r>
    </w:p>
    <w:p w:rsidR="00810768" w:rsidRPr="00810768" w:rsidRDefault="00810768" w:rsidP="0081076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lang w:eastAsia="sl-SI"/>
        </w:rPr>
        <w:t>nad 18% do 30% neto povprečne plače v Republiki Sloveniji - subvencija pripada v višini 70% kosila,</w:t>
      </w:r>
    </w:p>
    <w:p w:rsidR="00810768" w:rsidRPr="00810768" w:rsidRDefault="00810768" w:rsidP="0081076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lang w:eastAsia="sl-SI"/>
        </w:rPr>
        <w:t>nad 30% do 36% neto povprečne plače v Republiki Sloveniji - subvencija pripada v višini 40% kosila.</w:t>
      </w:r>
    </w:p>
    <w:p w:rsidR="00810768" w:rsidRPr="00810768" w:rsidRDefault="00810768" w:rsidP="00810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u w:val="single"/>
          <w:lang w:eastAsia="sl-SI"/>
        </w:rPr>
        <w:t>Vloge za uveljavljanje subvencije malice in kosila na centru za socialno delo ni več treba oddajati,</w:t>
      </w:r>
      <w:r w:rsidRPr="00810768">
        <w:rPr>
          <w:rFonts w:ascii="Tahoma" w:eastAsia="Times New Roman" w:hAnsi="Tahoma" w:cs="Tahoma"/>
          <w:sz w:val="24"/>
          <w:szCs w:val="24"/>
          <w:lang w:eastAsia="sl-SI"/>
        </w:rPr>
        <w:t xml:space="preserve"> saj bodo vzgojno-izobraževalni zavodi upoštevali uvrstitev v dohodkovni razred na osnovni podatkov o povprečnem mesečnem dohodku na osebo, </w:t>
      </w:r>
      <w:r w:rsidRPr="00810768">
        <w:rPr>
          <w:rFonts w:ascii="Tahoma" w:eastAsia="Times New Roman" w:hAnsi="Tahoma" w:cs="Tahoma"/>
          <w:sz w:val="24"/>
          <w:szCs w:val="24"/>
          <w:u w:val="single"/>
          <w:lang w:eastAsia="sl-SI"/>
        </w:rPr>
        <w:t>ugotovljenem v veljavni odločbi o otroškem dodatku.</w:t>
      </w:r>
    </w:p>
    <w:p w:rsidR="00810768" w:rsidRPr="00810768" w:rsidRDefault="00810768" w:rsidP="00810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u w:val="single"/>
          <w:lang w:eastAsia="sl-SI"/>
        </w:rPr>
        <w:t>Vloga za subvencijo malice in subvencijo kosila se na centru za socialno delo odda samo v primeru, če družina učenca ne razpolaga z veljavno odločbo o otroškem dodatku.</w:t>
      </w:r>
    </w:p>
    <w:p w:rsidR="00810768" w:rsidRPr="00810768" w:rsidRDefault="00810768" w:rsidP="00810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10768">
        <w:rPr>
          <w:rFonts w:ascii="Tahoma" w:eastAsia="Times New Roman" w:hAnsi="Tahoma" w:cs="Tahoma"/>
          <w:sz w:val="24"/>
          <w:szCs w:val="24"/>
          <w:lang w:eastAsia="sl-SI"/>
        </w:rPr>
        <w:t>Več informacij v zvezi z uveljavljanjem pravice do subvencije malice oziroma kosila učencev lahko najdete na spletnih straneh Ministrstva za delo, družino, socialne zadeve in enake možnosti.</w:t>
      </w:r>
    </w:p>
    <w:p w:rsidR="00810768" w:rsidRDefault="00810768" w:rsidP="009F01CB">
      <w:pPr>
        <w:pStyle w:val="Navadensplet"/>
        <w:spacing w:before="0" w:beforeAutospacing="0" w:after="0" w:afterAutospacing="0"/>
        <w:ind w:left="6372" w:firstLine="708"/>
        <w:rPr>
          <w:rFonts w:ascii="Tahoma" w:hAnsi="Tahoma" w:cs="Tahoma"/>
        </w:rPr>
      </w:pPr>
      <w:r>
        <w:rPr>
          <w:rFonts w:ascii="Tahoma" w:hAnsi="Tahoma" w:cs="Tahoma"/>
        </w:rPr>
        <w:t>Pripravila</w:t>
      </w:r>
    </w:p>
    <w:p w:rsidR="00810768" w:rsidRPr="00810768" w:rsidRDefault="00810768" w:rsidP="009F01CB">
      <w:pPr>
        <w:pStyle w:val="Navadensplet"/>
        <w:spacing w:before="0" w:beforeAutospacing="0" w:after="0" w:afterAutospacing="0"/>
        <w:ind w:left="6372" w:firstLine="708"/>
        <w:rPr>
          <w:rFonts w:ascii="Tahoma" w:hAnsi="Tahoma" w:cs="Tahoma"/>
        </w:rPr>
      </w:pPr>
      <w:r>
        <w:rPr>
          <w:rFonts w:ascii="Tahoma" w:hAnsi="Tahoma" w:cs="Tahoma"/>
        </w:rPr>
        <w:t>Nataša Možic</w:t>
      </w:r>
    </w:p>
    <w:sectPr w:rsidR="00810768" w:rsidRPr="0081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067"/>
    <w:multiLevelType w:val="multilevel"/>
    <w:tmpl w:val="393A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8"/>
    <w:rsid w:val="00347AD6"/>
    <w:rsid w:val="00390AAD"/>
    <w:rsid w:val="00471B7F"/>
    <w:rsid w:val="00810768"/>
    <w:rsid w:val="00821C58"/>
    <w:rsid w:val="009F01CB"/>
    <w:rsid w:val="00F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1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10768"/>
    <w:rPr>
      <w:b/>
      <w:bCs/>
    </w:rPr>
  </w:style>
  <w:style w:type="character" w:customStyle="1" w:styleId="apple-converted-space">
    <w:name w:val="apple-converted-space"/>
    <w:basedOn w:val="Privzetapisavaodstavka"/>
    <w:rsid w:val="00810768"/>
  </w:style>
  <w:style w:type="character" w:styleId="Hiperpovezava">
    <w:name w:val="Hyperlink"/>
    <w:basedOn w:val="Privzetapisavaodstavka"/>
    <w:uiPriority w:val="99"/>
    <w:semiHidden/>
    <w:unhideWhenUsed/>
    <w:rsid w:val="00810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1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10768"/>
    <w:rPr>
      <w:b/>
      <w:bCs/>
    </w:rPr>
  </w:style>
  <w:style w:type="character" w:customStyle="1" w:styleId="apple-converted-space">
    <w:name w:val="apple-converted-space"/>
    <w:basedOn w:val="Privzetapisavaodstavka"/>
    <w:rsid w:val="00810768"/>
  </w:style>
  <w:style w:type="character" w:styleId="Hiperpovezava">
    <w:name w:val="Hyperlink"/>
    <w:basedOn w:val="Privzetapisavaodstavka"/>
    <w:uiPriority w:val="99"/>
    <w:semiHidden/>
    <w:unhideWhenUsed/>
    <w:rsid w:val="00810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2016-06-13T12:39:00Z</dcterms:created>
  <dcterms:modified xsi:type="dcterms:W3CDTF">2016-09-07T06:50:00Z</dcterms:modified>
</cp:coreProperties>
</file>